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5563B0">
        <w:trPr>
          <w:trHeight w:val="974"/>
        </w:trPr>
        <w:tc>
          <w:tcPr>
            <w:tcW w:w="4571" w:type="dxa"/>
            <w:shd w:val="clear" w:color="auto" w:fill="auto"/>
          </w:tcPr>
          <w:p w:rsidR="005563B0" w:rsidRPr="005A755F" w:rsidRDefault="005563B0" w:rsidP="005563B0">
            <w:pPr>
              <w:jc w:val="center"/>
              <w:rPr>
                <w:rFonts w:eastAsia="Arial"/>
                <w:lang w:val="vi-VN"/>
              </w:rPr>
            </w:pPr>
            <w:r w:rsidRPr="005A755F">
              <w:rPr>
                <w:rFonts w:eastAsia="Arial"/>
                <w:lang w:val="vi-VN"/>
              </w:rPr>
              <w:t>BỘ</w:t>
            </w:r>
            <w:r>
              <w:rPr>
                <w:rFonts w:eastAsia="Arial"/>
                <w:lang w:val="vi-VN"/>
              </w:rPr>
              <w:t xml:space="preserve"> VĂN HOÁ, THỂ THAO VÀ DU LỊCH</w:t>
            </w:r>
          </w:p>
          <w:p w:rsidR="005563B0" w:rsidRPr="00DE0104" w:rsidRDefault="005563B0" w:rsidP="005563B0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 xml:space="preserve">TRƯỜNG ĐẠI HỌC </w:t>
            </w:r>
            <w:r w:rsidRPr="00DE0104">
              <w:rPr>
                <w:rFonts w:eastAsia="Arial"/>
                <w:b/>
                <w:lang w:val="vi-VN"/>
              </w:rPr>
              <w:t>VĂN HOÁ</w:t>
            </w:r>
          </w:p>
          <w:p w:rsidR="009C10C4" w:rsidRPr="00DE0104" w:rsidRDefault="005563B0" w:rsidP="005563B0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8D58653" wp14:editId="028ECB43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210185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3DEFE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0.2pt,16.55pt" to="176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E0104">
              <w:rPr>
                <w:rFonts w:eastAsia="Arial"/>
                <w:b/>
                <w:lang w:val="vi-VN"/>
              </w:rPr>
              <w:t>THÀNH PHỐ HỒ CHÍ MINH</w:t>
            </w:r>
            <w:r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CF31D0" w:rsidRDefault="001C2006" w:rsidP="00C2107D">
            <w:pPr>
              <w:jc w:val="center"/>
              <w:rPr>
                <w:rFonts w:eastAsia="Arial"/>
                <w:b/>
              </w:rPr>
            </w:pPr>
            <w:r w:rsidRPr="00CF31D0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EF2B72F" wp14:editId="106A41DF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196215</wp:posOffset>
                      </wp:positionV>
                      <wp:extent cx="1889125" cy="0"/>
                      <wp:effectExtent l="0" t="0" r="1587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89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6E3CD" id="Straight Connector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3.95pt,15.45pt" to="202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CF31D0">
              <w:rPr>
                <w:rFonts w:eastAsia="Arial"/>
                <w:b/>
              </w:rPr>
              <w:t>Độc</w:t>
            </w:r>
            <w:proofErr w:type="spellEnd"/>
            <w:r w:rsidR="009C10C4" w:rsidRPr="00CF31D0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CF31D0">
              <w:rPr>
                <w:rFonts w:eastAsia="Arial"/>
                <w:b/>
              </w:rPr>
              <w:t>lập</w:t>
            </w:r>
            <w:proofErr w:type="spellEnd"/>
            <w:r w:rsidR="009C10C4" w:rsidRPr="00CF31D0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CF31D0">
              <w:rPr>
                <w:rFonts w:eastAsia="Arial"/>
                <w:b/>
              </w:rPr>
              <w:t>Tự</w:t>
            </w:r>
            <w:proofErr w:type="spellEnd"/>
            <w:r w:rsidR="009C10C4" w:rsidRPr="00CF31D0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CF31D0">
              <w:rPr>
                <w:rFonts w:eastAsia="Arial"/>
                <w:b/>
              </w:rPr>
              <w:t>Hạnh</w:t>
            </w:r>
            <w:proofErr w:type="spellEnd"/>
            <w:r w:rsidR="009C10C4" w:rsidRPr="00CF31D0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CF31D0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5563B0" w:rsidRDefault="002E1D35" w:rsidP="005563B0">
      <w:pPr>
        <w:spacing w:before="120" w:after="120"/>
        <w:jc w:val="center"/>
        <w:rPr>
          <w:sz w:val="28"/>
          <w:szCs w:val="28"/>
        </w:rPr>
      </w:pPr>
      <w:r w:rsidRPr="005563B0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5563B0" w:rsidRDefault="002E1D35" w:rsidP="005563B0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5563B0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Pr="005563B0" w:rsidRDefault="002E1D35" w:rsidP="005563B0">
      <w:pPr>
        <w:spacing w:before="120" w:after="120"/>
        <w:jc w:val="center"/>
        <w:rPr>
          <w:b/>
          <w:bCs/>
          <w:sz w:val="28"/>
          <w:szCs w:val="28"/>
        </w:rPr>
      </w:pPr>
      <w:r w:rsidRPr="005563B0">
        <w:rPr>
          <w:b/>
          <w:bCs/>
          <w:sz w:val="28"/>
          <w:szCs w:val="28"/>
          <w:lang w:val="vi-VN"/>
        </w:rPr>
        <w:t>năm học</w:t>
      </w:r>
      <w:bookmarkEnd w:id="1"/>
      <w:r w:rsidRPr="005563B0">
        <w:rPr>
          <w:b/>
          <w:bCs/>
          <w:sz w:val="28"/>
          <w:szCs w:val="28"/>
        </w:rPr>
        <w:t xml:space="preserve"> 201</w:t>
      </w:r>
      <w:r w:rsidR="00224A9B" w:rsidRPr="005563B0">
        <w:rPr>
          <w:b/>
          <w:bCs/>
          <w:sz w:val="28"/>
          <w:szCs w:val="28"/>
        </w:rPr>
        <w:t>9</w:t>
      </w:r>
      <w:r w:rsidRPr="005563B0">
        <w:rPr>
          <w:b/>
          <w:bCs/>
          <w:sz w:val="28"/>
          <w:szCs w:val="28"/>
        </w:rPr>
        <w:t xml:space="preserve"> – 20</w:t>
      </w:r>
      <w:r w:rsidR="00224A9B" w:rsidRPr="005563B0">
        <w:rPr>
          <w:b/>
          <w:bCs/>
          <w:sz w:val="28"/>
          <w:szCs w:val="28"/>
        </w:rPr>
        <w:t>20</w:t>
      </w:r>
    </w:p>
    <w:p w:rsidR="005563B0" w:rsidRDefault="005563B0" w:rsidP="005563B0">
      <w:pPr>
        <w:spacing w:before="120" w:after="120" w:line="360" w:lineRule="auto"/>
        <w:rPr>
          <w:b/>
          <w:sz w:val="28"/>
          <w:szCs w:val="28"/>
        </w:rPr>
      </w:pPr>
    </w:p>
    <w:p w:rsidR="001C2006" w:rsidRPr="005563B0" w:rsidRDefault="001C2006" w:rsidP="005563B0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5563B0">
        <w:rPr>
          <w:b/>
          <w:sz w:val="28"/>
          <w:szCs w:val="28"/>
        </w:rPr>
        <w:t>Ngành</w:t>
      </w:r>
      <w:proofErr w:type="spellEnd"/>
      <w:r w:rsidRPr="005563B0">
        <w:rPr>
          <w:b/>
          <w:sz w:val="28"/>
          <w:szCs w:val="28"/>
        </w:rPr>
        <w:t xml:space="preserve">: </w:t>
      </w:r>
      <w:proofErr w:type="spellStart"/>
      <w:r w:rsidR="00B86CE2" w:rsidRPr="005563B0">
        <w:rPr>
          <w:b/>
          <w:sz w:val="28"/>
          <w:szCs w:val="28"/>
        </w:rPr>
        <w:t>Quản</w:t>
      </w:r>
      <w:proofErr w:type="spellEnd"/>
      <w:r w:rsidR="00B86CE2" w:rsidRPr="005563B0">
        <w:rPr>
          <w:b/>
          <w:sz w:val="28"/>
          <w:szCs w:val="28"/>
        </w:rPr>
        <w:t xml:space="preserve"> </w:t>
      </w:r>
      <w:proofErr w:type="spellStart"/>
      <w:r w:rsidR="00B86CE2" w:rsidRPr="005563B0">
        <w:rPr>
          <w:b/>
          <w:sz w:val="28"/>
          <w:szCs w:val="28"/>
        </w:rPr>
        <w:t>lý</w:t>
      </w:r>
      <w:proofErr w:type="spellEnd"/>
      <w:r w:rsidR="00B86CE2" w:rsidRPr="005563B0">
        <w:rPr>
          <w:b/>
          <w:sz w:val="28"/>
          <w:szCs w:val="28"/>
        </w:rPr>
        <w:t xml:space="preserve"> </w:t>
      </w:r>
      <w:proofErr w:type="spellStart"/>
      <w:r w:rsidR="00B86CE2" w:rsidRPr="005563B0">
        <w:rPr>
          <w:b/>
          <w:sz w:val="28"/>
          <w:szCs w:val="28"/>
        </w:rPr>
        <w:t>văn</w:t>
      </w:r>
      <w:proofErr w:type="spellEnd"/>
      <w:r w:rsidR="00B86CE2" w:rsidRPr="005563B0">
        <w:rPr>
          <w:b/>
          <w:sz w:val="28"/>
          <w:szCs w:val="28"/>
        </w:rPr>
        <w:t xml:space="preserve"> </w:t>
      </w:r>
      <w:proofErr w:type="spellStart"/>
      <w:r w:rsidR="00B86CE2" w:rsidRPr="005563B0">
        <w:rPr>
          <w:b/>
          <w:sz w:val="28"/>
          <w:szCs w:val="28"/>
        </w:rPr>
        <w:t>hóa</w:t>
      </w:r>
      <w:proofErr w:type="spellEnd"/>
    </w:p>
    <w:p w:rsidR="001C2006" w:rsidRPr="005563B0" w:rsidRDefault="00CB5AEB" w:rsidP="005563B0">
      <w:pPr>
        <w:spacing w:before="120" w:after="120" w:line="360" w:lineRule="auto"/>
        <w:rPr>
          <w:sz w:val="28"/>
          <w:szCs w:val="28"/>
        </w:rPr>
      </w:pPr>
      <w:proofErr w:type="spellStart"/>
      <w:r w:rsidRPr="005563B0">
        <w:rPr>
          <w:b/>
          <w:i/>
          <w:sz w:val="28"/>
          <w:szCs w:val="28"/>
        </w:rPr>
        <w:t>Chuyên</w:t>
      </w:r>
      <w:proofErr w:type="spellEnd"/>
      <w:r w:rsidRPr="005563B0">
        <w:rPr>
          <w:b/>
          <w:i/>
          <w:sz w:val="28"/>
          <w:szCs w:val="28"/>
        </w:rPr>
        <w:t xml:space="preserve"> </w:t>
      </w:r>
      <w:proofErr w:type="spellStart"/>
      <w:r w:rsidRPr="005563B0">
        <w:rPr>
          <w:b/>
          <w:i/>
          <w:sz w:val="28"/>
          <w:szCs w:val="28"/>
        </w:rPr>
        <w:t>ngành</w:t>
      </w:r>
      <w:proofErr w:type="spellEnd"/>
      <w:r w:rsidRPr="005563B0">
        <w:rPr>
          <w:b/>
          <w:i/>
          <w:sz w:val="28"/>
          <w:szCs w:val="28"/>
        </w:rPr>
        <w:t xml:space="preserve">: </w:t>
      </w:r>
      <w:proofErr w:type="spellStart"/>
      <w:r w:rsidR="00B86CE2" w:rsidRPr="005563B0">
        <w:rPr>
          <w:b/>
          <w:i/>
          <w:sz w:val="28"/>
          <w:szCs w:val="28"/>
        </w:rPr>
        <w:t>Quản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lý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hoạt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động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văn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hóa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xã</w:t>
      </w:r>
      <w:proofErr w:type="spellEnd"/>
      <w:r w:rsidR="00B86CE2" w:rsidRPr="005563B0">
        <w:rPr>
          <w:b/>
          <w:i/>
          <w:sz w:val="28"/>
          <w:szCs w:val="28"/>
        </w:rPr>
        <w:t xml:space="preserve"> </w:t>
      </w:r>
      <w:proofErr w:type="spellStart"/>
      <w:r w:rsidR="00B86CE2" w:rsidRPr="005563B0">
        <w:rPr>
          <w:b/>
          <w:i/>
          <w:sz w:val="28"/>
          <w:szCs w:val="28"/>
        </w:rPr>
        <w:t>hội</w:t>
      </w:r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42"/>
        <w:gridCol w:w="1463"/>
        <w:gridCol w:w="5390"/>
        <w:gridCol w:w="127"/>
      </w:tblGrid>
      <w:tr w:rsidR="00942E0E" w:rsidRPr="005563B0" w:rsidTr="005563B0">
        <w:trPr>
          <w:gridAfter w:val="1"/>
          <w:wAfter w:w="65" w:type="pct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5563B0" w:rsidRDefault="00942E0E" w:rsidP="005563B0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5563B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5563B0" w:rsidRDefault="00942E0E" w:rsidP="005563B0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563B0">
              <w:rPr>
                <w:b/>
                <w:sz w:val="28"/>
                <w:szCs w:val="28"/>
              </w:rPr>
              <w:t>Nội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5563B0" w:rsidRDefault="00942E0E" w:rsidP="005563B0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563B0">
              <w:rPr>
                <w:b/>
                <w:sz w:val="28"/>
                <w:szCs w:val="28"/>
              </w:rPr>
              <w:t>Trình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độ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đào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5563B0" w:rsidRDefault="00BD0C5E" w:rsidP="005563B0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563B0">
              <w:rPr>
                <w:b/>
                <w:sz w:val="28"/>
                <w:szCs w:val="28"/>
              </w:rPr>
              <w:t>Liên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thông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giữa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trình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độ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cao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đẳng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với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trình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độ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đại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5563B0" w:rsidRDefault="00526ACD" w:rsidP="005563B0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563B0">
              <w:rPr>
                <w:b/>
                <w:sz w:val="28"/>
                <w:szCs w:val="28"/>
              </w:rPr>
              <w:t>Vừa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làm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vừa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Điều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kiện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đăng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ký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tuyển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CE2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Xét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tuyển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đối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với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thí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có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bằng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tốt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nghiệp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trung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cấp</w:t>
            </w:r>
            <w:proofErr w:type="spellEnd"/>
            <w:r w:rsidRPr="005563B0">
              <w:rPr>
                <w:sz w:val="28"/>
                <w:szCs w:val="28"/>
              </w:rPr>
              <w:t xml:space="preserve">; </w:t>
            </w:r>
            <w:proofErr w:type="spellStart"/>
            <w:r w:rsidRPr="005563B0">
              <w:rPr>
                <w:sz w:val="28"/>
                <w:szCs w:val="28"/>
              </w:rPr>
              <w:t>cao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đẳng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ngành</w:t>
            </w:r>
            <w:proofErr w:type="spellEnd"/>
            <w:r w:rsidRPr="005563B0">
              <w:rPr>
                <w:sz w:val="28"/>
                <w:szCs w:val="28"/>
              </w:rPr>
              <w:t xml:space="preserve">: </w:t>
            </w:r>
            <w:proofErr w:type="spellStart"/>
            <w:r w:rsidR="00B86CE2" w:rsidRPr="005563B0">
              <w:rPr>
                <w:sz w:val="28"/>
                <w:szCs w:val="28"/>
              </w:rPr>
              <w:t>Quản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lý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văn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hóa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, </w:t>
            </w:r>
            <w:proofErr w:type="spellStart"/>
            <w:r w:rsidR="00B86CE2" w:rsidRPr="005563B0">
              <w:rPr>
                <w:sz w:val="28"/>
                <w:szCs w:val="28"/>
              </w:rPr>
              <w:t>văn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hóa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quần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chúng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được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xét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tuyển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. </w:t>
            </w:r>
            <w:proofErr w:type="spellStart"/>
            <w:r w:rsidR="00B86CE2" w:rsidRPr="005563B0">
              <w:rPr>
                <w:sz w:val="28"/>
                <w:szCs w:val="28"/>
              </w:rPr>
              <w:t>Các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ngành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khoa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học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xã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hội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và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nhân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văn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khác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(</w:t>
            </w:r>
            <w:proofErr w:type="spellStart"/>
            <w:r w:rsidR="00B86CE2" w:rsidRPr="005563B0">
              <w:rPr>
                <w:sz w:val="28"/>
                <w:szCs w:val="28"/>
              </w:rPr>
              <w:t>nếu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được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xét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tuyển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sẽ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phải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học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bổ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sung </w:t>
            </w:r>
            <w:proofErr w:type="spellStart"/>
            <w:r w:rsidR="00B86CE2" w:rsidRPr="005563B0">
              <w:rPr>
                <w:sz w:val="28"/>
                <w:szCs w:val="28"/>
              </w:rPr>
              <w:t>các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học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phần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cốt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lõi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của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ngành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học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Quản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lý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văn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hóa</w:t>
            </w:r>
            <w:proofErr w:type="spellEnd"/>
            <w:r w:rsidR="00B86CE2" w:rsidRPr="005563B0">
              <w:rPr>
                <w:sz w:val="28"/>
                <w:szCs w:val="28"/>
              </w:rPr>
              <w:t>)</w:t>
            </w:r>
          </w:p>
        </w:tc>
      </w:tr>
      <w:tr w:rsidR="001F6536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5563B0" w:rsidRDefault="001F6536" w:rsidP="005563B0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Mục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tiêu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kỹ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năng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thái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trình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ngoại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ngữ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đạt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b/>
                <w:bCs/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r w:rsidRPr="005563B0">
              <w:rPr>
                <w:sz w:val="28"/>
                <w:szCs w:val="28"/>
                <w:lang w:val="vi-VN"/>
              </w:rPr>
              <w:t>Có k</w:t>
            </w:r>
            <w:proofErr w:type="spellStart"/>
            <w:r w:rsidRPr="005563B0">
              <w:rPr>
                <w:sz w:val="28"/>
                <w:szCs w:val="28"/>
              </w:rPr>
              <w:t>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r w:rsidRPr="005563B0">
              <w:rPr>
                <w:sz w:val="28"/>
                <w:szCs w:val="28"/>
                <w:lang w:val="vi-VN"/>
              </w:rPr>
              <w:t xml:space="preserve">lý luận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trị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khoa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hội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r w:rsidRPr="005563B0">
              <w:rPr>
                <w:sz w:val="28"/>
                <w:szCs w:val="28"/>
                <w:lang w:val="vi-VN"/>
              </w:rPr>
              <w:t>và nhân văn</w:t>
            </w:r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quản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lý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hóa</w:t>
            </w:r>
            <w:proofErr w:type="spellEnd"/>
            <w:r w:rsidRPr="005563B0">
              <w:rPr>
                <w:sz w:val="28"/>
                <w:szCs w:val="28"/>
                <w:lang w:val="vi-VN"/>
              </w:rPr>
              <w:t>, xã hội</w:t>
            </w:r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đồng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thời</w:t>
            </w:r>
            <w:proofErr w:type="spellEnd"/>
            <w:r w:rsidRPr="005563B0">
              <w:rPr>
                <w:sz w:val="28"/>
                <w:szCs w:val="28"/>
                <w:lang w:val="vi-VN"/>
              </w:rPr>
              <w:t xml:space="preserve"> có khả năng</w:t>
            </w:r>
            <w:r w:rsidRPr="005563B0">
              <w:rPr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dụng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lý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r w:rsidRPr="005563B0">
              <w:rPr>
                <w:sz w:val="28"/>
                <w:szCs w:val="28"/>
                <w:lang w:val="vi-VN"/>
              </w:rPr>
              <w:t>luận vào</w:t>
            </w:r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thực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tiễn</w:t>
            </w:r>
            <w:proofErr w:type="spellEnd"/>
            <w:r w:rsidRPr="005563B0">
              <w:rPr>
                <w:sz w:val="28"/>
                <w:szCs w:val="28"/>
                <w:lang w:val="vi-VN"/>
              </w:rPr>
              <w:t>.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b/>
                <w:bCs/>
                <w:spacing w:val="-4"/>
                <w:sz w:val="28"/>
                <w:szCs w:val="28"/>
                <w:lang w:val="vi-VN"/>
              </w:rPr>
            </w:pPr>
            <w:r w:rsidRPr="005563B0">
              <w:rPr>
                <w:spacing w:val="-4"/>
                <w:sz w:val="28"/>
                <w:szCs w:val="28"/>
              </w:rPr>
              <w:t>-</w:t>
            </w:r>
            <w:r w:rsidRPr="005563B0">
              <w:rPr>
                <w:spacing w:val="-4"/>
                <w:sz w:val="28"/>
                <w:szCs w:val="28"/>
                <w:lang w:val="vi-VN"/>
              </w:rPr>
              <w:t xml:space="preserve"> Có kỹ năng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quản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lý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tổ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chức</w:t>
            </w:r>
            <w:proofErr w:type="spellEnd"/>
            <w:r w:rsidRPr="005563B0">
              <w:rPr>
                <w:spacing w:val="-4"/>
                <w:sz w:val="28"/>
                <w:szCs w:val="28"/>
                <w:lang w:val="vi-VN"/>
              </w:rPr>
              <w:t xml:space="preserve">, hướng dẫn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các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hoạt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động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văn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hóa</w:t>
            </w:r>
            <w:proofErr w:type="spellEnd"/>
            <w:r w:rsidRPr="005563B0">
              <w:rPr>
                <w:spacing w:val="-4"/>
                <w:sz w:val="28"/>
                <w:szCs w:val="28"/>
                <w:lang w:val="vi-VN"/>
              </w:rPr>
              <w:t xml:space="preserve">; kỹ năng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nghiên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cứu</w:t>
            </w:r>
            <w:proofErr w:type="spellEnd"/>
            <w:r w:rsidRPr="005563B0">
              <w:rPr>
                <w:spacing w:val="-4"/>
                <w:sz w:val="28"/>
                <w:szCs w:val="28"/>
                <w:lang w:val="vi-VN"/>
              </w:rPr>
              <w:t>,</w:t>
            </w:r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phân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tích</w:t>
            </w:r>
            <w:proofErr w:type="spellEnd"/>
            <w:r w:rsidRPr="005563B0">
              <w:rPr>
                <w:spacing w:val="-4"/>
                <w:sz w:val="28"/>
                <w:szCs w:val="28"/>
                <w:lang w:val="vi-VN"/>
              </w:rPr>
              <w:t>,</w:t>
            </w:r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Cs/>
                <w:spacing w:val="-4"/>
                <w:sz w:val="28"/>
                <w:szCs w:val="28"/>
              </w:rPr>
              <w:t>p</w:t>
            </w:r>
            <w:r w:rsidRPr="005563B0">
              <w:rPr>
                <w:spacing w:val="-4"/>
                <w:sz w:val="28"/>
                <w:szCs w:val="28"/>
              </w:rPr>
              <w:t>hát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hiện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và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tư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vấn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giải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quyết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các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vấn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đề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về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r w:rsidRPr="005563B0">
              <w:rPr>
                <w:spacing w:val="-4"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văn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hóa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trong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thực</w:t>
            </w:r>
            <w:proofErr w:type="spellEnd"/>
            <w:r w:rsidRPr="005563B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pacing w:val="-4"/>
                <w:sz w:val="28"/>
                <w:szCs w:val="28"/>
              </w:rPr>
              <w:t>tiễn</w:t>
            </w:r>
            <w:proofErr w:type="spellEnd"/>
            <w:r w:rsidRPr="005563B0">
              <w:rPr>
                <w:spacing w:val="-4"/>
                <w:sz w:val="28"/>
                <w:szCs w:val="28"/>
                <w:lang w:val="vi-VN"/>
              </w:rPr>
              <w:t xml:space="preserve">. </w:t>
            </w:r>
          </w:p>
          <w:p w:rsidR="00B86CE2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bCs/>
                <w:i/>
                <w:sz w:val="28"/>
                <w:szCs w:val="28"/>
              </w:rPr>
            </w:pPr>
            <w:r w:rsidRPr="005563B0">
              <w:rPr>
                <w:sz w:val="28"/>
                <w:szCs w:val="28"/>
                <w:lang w:eastAsia="x-none"/>
              </w:rPr>
              <w:t>-</w:t>
            </w:r>
            <w:r w:rsidRPr="005563B0">
              <w:rPr>
                <w:sz w:val="28"/>
                <w:szCs w:val="28"/>
                <w:lang w:val="vi-VN" w:eastAsia="x-none"/>
              </w:rPr>
              <w:t xml:space="preserve"> Thái độ: Có ý thức </w:t>
            </w:r>
            <w:r w:rsidRPr="005563B0">
              <w:rPr>
                <w:rFonts w:eastAsia="SimSun"/>
                <w:sz w:val="28"/>
                <w:szCs w:val="28"/>
                <w:lang w:val="vi-VN" w:eastAsia="ar-SA"/>
              </w:rPr>
              <w:t>trách nhiệm đạo đức nghề nghiệp,</w:t>
            </w:r>
            <w:r w:rsidRPr="005563B0">
              <w:rPr>
                <w:b/>
                <w:bCs/>
                <w:sz w:val="28"/>
                <w:szCs w:val="28"/>
                <w:lang w:val="vi-VN" w:eastAsia="x-none"/>
              </w:rPr>
              <w:t xml:space="preserve"> </w:t>
            </w:r>
            <w:r w:rsidRPr="005563B0">
              <w:rPr>
                <w:bCs/>
                <w:sz w:val="28"/>
                <w:szCs w:val="28"/>
                <w:lang w:val="vi-VN" w:eastAsia="x-none"/>
              </w:rPr>
              <w:t>ý thức</w:t>
            </w:r>
            <w:r w:rsidRPr="005563B0">
              <w:rPr>
                <w:b/>
                <w:bCs/>
                <w:sz w:val="28"/>
                <w:szCs w:val="28"/>
                <w:lang w:val="vi-VN" w:eastAsia="x-none"/>
              </w:rPr>
              <w:t xml:space="preserve"> </w:t>
            </w:r>
            <w:r w:rsidRPr="005563B0">
              <w:rPr>
                <w:sz w:val="28"/>
                <w:szCs w:val="28"/>
                <w:lang w:val="vi-VN" w:eastAsia="x-none"/>
              </w:rPr>
              <w:t xml:space="preserve">trách nhiệm với cộng đồng xã hội; có ý thức bảo vệ, xây dựng và phát triển nền văn hóa quốc gia; chủ động, kiên trì, độc lập, sáng tạo; có khả năng tiếp tục học tập ở </w:t>
            </w:r>
            <w:r w:rsidRPr="005563B0">
              <w:rPr>
                <w:sz w:val="28"/>
                <w:szCs w:val="28"/>
                <w:lang w:val="vi-VN" w:eastAsia="x-none"/>
              </w:rPr>
              <w:lastRenderedPageBreak/>
              <w:t>trình độ cao hơn.</w:t>
            </w:r>
          </w:p>
          <w:p w:rsidR="001F6536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bCs/>
                <w:sz w:val="28"/>
                <w:szCs w:val="28"/>
              </w:rPr>
              <w:t>-</w:t>
            </w:r>
            <w:r w:rsidR="00B86CE2" w:rsidRPr="005563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bCs/>
                <w:sz w:val="28"/>
                <w:szCs w:val="28"/>
              </w:rPr>
              <w:t>Trình</w:t>
            </w:r>
            <w:proofErr w:type="spellEnd"/>
            <w:r w:rsidR="00B86CE2" w:rsidRPr="005563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bCs/>
                <w:sz w:val="28"/>
                <w:szCs w:val="28"/>
              </w:rPr>
              <w:t>độ</w:t>
            </w:r>
            <w:proofErr w:type="spellEnd"/>
            <w:r w:rsidR="00B86CE2" w:rsidRPr="005563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bCs/>
                <w:sz w:val="28"/>
                <w:szCs w:val="28"/>
              </w:rPr>
              <w:t>Ngoại</w:t>
            </w:r>
            <w:proofErr w:type="spellEnd"/>
            <w:r w:rsidR="00B86CE2" w:rsidRPr="005563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bCs/>
                <w:sz w:val="28"/>
                <w:szCs w:val="28"/>
              </w:rPr>
              <w:t>ngữ</w:t>
            </w:r>
            <w:proofErr w:type="spellEnd"/>
            <w:r w:rsidR="00B86CE2" w:rsidRPr="005563B0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="00B86CE2" w:rsidRPr="005563B0">
              <w:rPr>
                <w:sz w:val="28"/>
                <w:szCs w:val="28"/>
              </w:rPr>
              <w:t>năng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lực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Tiếng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Anh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trình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độ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3/6 (Theo </w:t>
            </w:r>
            <w:proofErr w:type="spellStart"/>
            <w:r w:rsidR="00B86CE2" w:rsidRPr="005563B0">
              <w:rPr>
                <w:sz w:val="28"/>
                <w:szCs w:val="28"/>
              </w:rPr>
              <w:t>Thông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tư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số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01/2014/TT-BGDĐT </w:t>
            </w:r>
            <w:proofErr w:type="spellStart"/>
            <w:r w:rsidR="00B86CE2" w:rsidRPr="005563B0">
              <w:rPr>
                <w:sz w:val="28"/>
                <w:szCs w:val="28"/>
              </w:rPr>
              <w:t>ngày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24/01/2014 </w:t>
            </w:r>
            <w:proofErr w:type="spellStart"/>
            <w:r w:rsidR="00B86CE2" w:rsidRPr="005563B0">
              <w:rPr>
                <w:sz w:val="28"/>
                <w:szCs w:val="28"/>
              </w:rPr>
              <w:t>của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Bộ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Giáo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dục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và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Đào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tạo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ban </w:t>
            </w:r>
            <w:proofErr w:type="spellStart"/>
            <w:r w:rsidR="00B86CE2" w:rsidRPr="005563B0">
              <w:rPr>
                <w:sz w:val="28"/>
                <w:szCs w:val="28"/>
              </w:rPr>
              <w:t>hành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về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khung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năng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lực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ngoại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ngữ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6 </w:t>
            </w:r>
            <w:proofErr w:type="spellStart"/>
            <w:r w:rsidR="00B86CE2" w:rsidRPr="005563B0">
              <w:rPr>
                <w:sz w:val="28"/>
                <w:szCs w:val="28"/>
              </w:rPr>
              <w:t>bậc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dùng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cho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86CE2" w:rsidRPr="005563B0">
              <w:rPr>
                <w:sz w:val="28"/>
                <w:szCs w:val="28"/>
              </w:rPr>
              <w:t>Việt</w:t>
            </w:r>
            <w:proofErr w:type="spellEnd"/>
            <w:r w:rsidR="00B86CE2" w:rsidRPr="005563B0">
              <w:rPr>
                <w:sz w:val="28"/>
                <w:szCs w:val="28"/>
              </w:rPr>
              <w:t xml:space="preserve"> Nam).</w:t>
            </w:r>
          </w:p>
        </w:tc>
      </w:tr>
      <w:tr w:rsidR="00850EE3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sách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hoạt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hỗ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hoạt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người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Được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cung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cấp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đầy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đủ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xác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kịp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thời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thông</w:t>
            </w:r>
            <w:proofErr w:type="spellEnd"/>
            <w:r w:rsidRPr="005563B0">
              <w:rPr>
                <w:sz w:val="28"/>
                <w:szCs w:val="28"/>
              </w:rPr>
              <w:t xml:space="preserve"> tin </w:t>
            </w:r>
            <w:proofErr w:type="spellStart"/>
            <w:r w:rsidRPr="005563B0">
              <w:rPr>
                <w:sz w:val="28"/>
                <w:szCs w:val="28"/>
              </w:rPr>
              <w:t>về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hoạt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chủ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trương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63B0">
              <w:rPr>
                <w:sz w:val="28"/>
                <w:szCs w:val="28"/>
              </w:rPr>
              <w:t>sách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của</w:t>
            </w:r>
            <w:proofErr w:type="spellEnd"/>
            <w:proofErr w:type="gram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nước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người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Được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tạo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mọi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điều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63B0">
              <w:rPr>
                <w:sz w:val="28"/>
                <w:szCs w:val="28"/>
              </w:rPr>
              <w:t>kiện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tham</w:t>
            </w:r>
            <w:proofErr w:type="spellEnd"/>
            <w:proofErr w:type="gram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gia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hoạt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Đoàn</w:t>
            </w:r>
            <w:proofErr w:type="spellEnd"/>
            <w:r w:rsidRPr="005563B0">
              <w:rPr>
                <w:sz w:val="28"/>
                <w:szCs w:val="28"/>
              </w:rPr>
              <w:t xml:space="preserve"> , </w:t>
            </w:r>
            <w:proofErr w:type="spellStart"/>
            <w:r w:rsidRPr="005563B0">
              <w:rPr>
                <w:sz w:val="28"/>
                <w:szCs w:val="28"/>
              </w:rPr>
              <w:t>Hội</w:t>
            </w:r>
            <w:proofErr w:type="spellEnd"/>
            <w:r w:rsidRPr="005563B0">
              <w:rPr>
                <w:sz w:val="28"/>
                <w:szCs w:val="28"/>
              </w:rPr>
              <w:t xml:space="preserve">,  </w:t>
            </w:r>
            <w:proofErr w:type="spellStart"/>
            <w:r w:rsidRPr="005563B0">
              <w:rPr>
                <w:sz w:val="28"/>
                <w:szCs w:val="28"/>
              </w:rPr>
              <w:t>Đảng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Được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tham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gia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nghiên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cứu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khoa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hội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thảo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khoa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trong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63B0">
              <w:rPr>
                <w:sz w:val="28"/>
                <w:szCs w:val="28"/>
              </w:rPr>
              <w:t>nước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proofErr w:type="gram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ngoài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nước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Được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sử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dụng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cơ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sở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vật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chất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của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 xml:space="preserve">: </w:t>
            </w:r>
            <w:proofErr w:type="spellStart"/>
            <w:r w:rsidRPr="005563B0">
              <w:rPr>
                <w:sz w:val="28"/>
                <w:szCs w:val="28"/>
              </w:rPr>
              <w:t>thư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viện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tài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liệu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="00B86CE2" w:rsidRPr="005563B0">
              <w:rPr>
                <w:sz w:val="28"/>
                <w:szCs w:val="28"/>
              </w:rPr>
              <w:t>,</w:t>
            </w:r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trang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thiết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bị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phục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vụ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ký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túc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xá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5563B0">
              <w:rPr>
                <w:sz w:val="28"/>
                <w:szCs w:val="28"/>
              </w:rPr>
              <w:t>Được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tham</w:t>
            </w:r>
            <w:proofErr w:type="spellEnd"/>
            <w:proofErr w:type="gram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gia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tất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hoạt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hóa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nghệ</w:t>
            </w:r>
            <w:proofErr w:type="spellEnd"/>
            <w:r w:rsidRPr="005563B0">
              <w:rPr>
                <w:sz w:val="28"/>
                <w:szCs w:val="28"/>
              </w:rPr>
              <w:t xml:space="preserve">, TDTT do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tổ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chức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Thực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63B0">
              <w:rPr>
                <w:sz w:val="28"/>
                <w:szCs w:val="28"/>
              </w:rPr>
              <w:t>hiện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tất</w:t>
            </w:r>
            <w:proofErr w:type="spellEnd"/>
            <w:proofErr w:type="gram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chế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sách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dành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viên</w:t>
            </w:r>
            <w:proofErr w:type="spellEnd"/>
            <w:r w:rsidRPr="005563B0">
              <w:rPr>
                <w:sz w:val="28"/>
                <w:szCs w:val="28"/>
              </w:rPr>
              <w:t xml:space="preserve"> do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nước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 xml:space="preserve"> ban </w:t>
            </w:r>
            <w:proofErr w:type="spellStart"/>
            <w:r w:rsidRPr="005563B0">
              <w:rPr>
                <w:sz w:val="28"/>
                <w:szCs w:val="28"/>
              </w:rPr>
              <w:t>hành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như</w:t>
            </w:r>
            <w:proofErr w:type="spellEnd"/>
            <w:r w:rsidRPr="005563B0">
              <w:rPr>
                <w:sz w:val="28"/>
                <w:szCs w:val="28"/>
              </w:rPr>
              <w:t xml:space="preserve">: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bổng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sách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bổng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Khuyến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khích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hỗ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trợ</w:t>
            </w:r>
            <w:proofErr w:type="spellEnd"/>
            <w:r w:rsidRPr="005563B0">
              <w:rPr>
                <w:sz w:val="28"/>
                <w:szCs w:val="28"/>
              </w:rPr>
              <w:t xml:space="preserve"> chi </w:t>
            </w:r>
            <w:proofErr w:type="spellStart"/>
            <w:r w:rsidRPr="005563B0">
              <w:rPr>
                <w:sz w:val="28"/>
                <w:szCs w:val="28"/>
              </w:rPr>
              <w:t>phí</w:t>
            </w:r>
            <w:proofErr w:type="spellEnd"/>
            <w:r w:rsidRPr="005563B0">
              <w:rPr>
                <w:sz w:val="28"/>
                <w:szCs w:val="28"/>
              </w:rPr>
              <w:t xml:space="preserve"> 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trợ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cấp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hội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loại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bổng</w:t>
            </w:r>
            <w:proofErr w:type="spellEnd"/>
            <w:r w:rsidRPr="005563B0">
              <w:rPr>
                <w:sz w:val="28"/>
                <w:szCs w:val="28"/>
              </w:rPr>
              <w:t xml:space="preserve"> do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tài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quỹ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bổng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của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Đề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xuất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khen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thưởng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kịp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thời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b/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Được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hỗ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kịp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thời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đối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với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những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hoàn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cảnh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quá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khó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của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sinh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viên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để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tiếp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tục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</w:tc>
      </w:tr>
      <w:tr w:rsidR="00850EE3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Chương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trình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đào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tạo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mà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lastRenderedPageBreak/>
              <w:t>trường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thực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bCs/>
                <w:sz w:val="28"/>
                <w:szCs w:val="28"/>
              </w:rPr>
            </w:pPr>
            <w:proofErr w:type="spellStart"/>
            <w:r w:rsidRPr="005563B0">
              <w:rPr>
                <w:bCs/>
                <w:sz w:val="28"/>
                <w:szCs w:val="28"/>
              </w:rPr>
              <w:lastRenderedPageBreak/>
              <w:t>Tổng</w:t>
            </w:r>
            <w:proofErr w:type="spellEnd"/>
            <w:r w:rsidRPr="005563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bCs/>
                <w:sz w:val="28"/>
                <w:szCs w:val="28"/>
              </w:rPr>
              <w:t>số</w:t>
            </w:r>
            <w:proofErr w:type="spellEnd"/>
            <w:r w:rsidRPr="005563B0">
              <w:rPr>
                <w:b/>
                <w:bCs/>
                <w:sz w:val="28"/>
                <w:szCs w:val="28"/>
              </w:rPr>
              <w:t xml:space="preserve"> </w:t>
            </w:r>
            <w:r w:rsidRPr="005563B0">
              <w:rPr>
                <w:sz w:val="28"/>
                <w:szCs w:val="28"/>
              </w:rPr>
              <w:t xml:space="preserve">65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Khối</w:t>
            </w:r>
            <w:proofErr w:type="spellEnd"/>
            <w:r w:rsidRPr="005563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Giáo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dục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Đại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cương</w:t>
            </w:r>
            <w:proofErr w:type="spellEnd"/>
            <w:r w:rsidRPr="005563B0">
              <w:rPr>
                <w:sz w:val="28"/>
                <w:szCs w:val="28"/>
              </w:rPr>
              <w:t xml:space="preserve"> 4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trong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đó</w:t>
            </w:r>
            <w:proofErr w:type="spellEnd"/>
            <w:r w:rsidRPr="005563B0">
              <w:rPr>
                <w:sz w:val="28"/>
                <w:szCs w:val="28"/>
              </w:rPr>
              <w:t xml:space="preserve">: 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+ </w:t>
            </w:r>
            <w:proofErr w:type="spellStart"/>
            <w:r w:rsidRPr="005563B0">
              <w:rPr>
                <w:sz w:val="28"/>
                <w:szCs w:val="28"/>
              </w:rPr>
              <w:t>Lý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luận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Chính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trị</w:t>
            </w:r>
            <w:proofErr w:type="spellEnd"/>
            <w:r w:rsidRPr="005563B0">
              <w:rPr>
                <w:sz w:val="28"/>
                <w:szCs w:val="28"/>
              </w:rPr>
              <w:t xml:space="preserve">: 2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>;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+ </w:t>
            </w:r>
            <w:proofErr w:type="spellStart"/>
            <w:r w:rsidRPr="005563B0">
              <w:rPr>
                <w:sz w:val="28"/>
                <w:szCs w:val="28"/>
              </w:rPr>
              <w:t>Khoa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hội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Nhân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văn</w:t>
            </w:r>
            <w:proofErr w:type="spellEnd"/>
            <w:r w:rsidRPr="005563B0">
              <w:rPr>
                <w:sz w:val="28"/>
                <w:szCs w:val="28"/>
              </w:rPr>
              <w:t xml:space="preserve">: 2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>;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Khối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Giáo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dục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chuyên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nghiệp</w:t>
            </w:r>
            <w:proofErr w:type="spellEnd"/>
            <w:r w:rsidRPr="005563B0">
              <w:rPr>
                <w:sz w:val="28"/>
                <w:szCs w:val="28"/>
              </w:rPr>
              <w:t xml:space="preserve"> 61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trong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đó</w:t>
            </w:r>
            <w:proofErr w:type="spellEnd"/>
            <w:r w:rsidRPr="005563B0">
              <w:rPr>
                <w:sz w:val="28"/>
                <w:szCs w:val="28"/>
              </w:rPr>
              <w:t>: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+ </w:t>
            </w:r>
            <w:proofErr w:type="spellStart"/>
            <w:r w:rsidRPr="005563B0">
              <w:rPr>
                <w:sz w:val="28"/>
                <w:szCs w:val="28"/>
              </w:rPr>
              <w:t>Kiến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Cơ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sở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khối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ngành</w:t>
            </w:r>
            <w:proofErr w:type="spellEnd"/>
            <w:r w:rsidRPr="005563B0">
              <w:rPr>
                <w:sz w:val="28"/>
                <w:szCs w:val="28"/>
              </w:rPr>
              <w:t xml:space="preserve">: 10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>;</w:t>
            </w:r>
          </w:p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+ </w:t>
            </w:r>
            <w:proofErr w:type="spellStart"/>
            <w:r w:rsidRPr="005563B0">
              <w:rPr>
                <w:sz w:val="28"/>
                <w:szCs w:val="28"/>
              </w:rPr>
              <w:t>Kiến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ngành</w:t>
            </w:r>
            <w:proofErr w:type="spellEnd"/>
            <w:r w:rsidRPr="005563B0">
              <w:rPr>
                <w:sz w:val="28"/>
                <w:szCs w:val="28"/>
              </w:rPr>
              <w:t xml:space="preserve">: 15 </w:t>
            </w:r>
            <w:proofErr w:type="spellStart"/>
            <w:r w:rsidRPr="005563B0">
              <w:rPr>
                <w:sz w:val="28"/>
                <w:szCs w:val="28"/>
              </w:rPr>
              <w:t>tín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chỉ</w:t>
            </w:r>
            <w:proofErr w:type="spellEnd"/>
            <w:r w:rsidRPr="005563B0">
              <w:rPr>
                <w:sz w:val="28"/>
                <w:szCs w:val="28"/>
              </w:rPr>
              <w:t xml:space="preserve">; </w:t>
            </w:r>
          </w:p>
          <w:p w:rsidR="00850EE3" w:rsidRPr="005563B0" w:rsidRDefault="00E26A40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+ </w:t>
            </w:r>
            <w:proofErr w:type="spellStart"/>
            <w:r w:rsidR="00B24345" w:rsidRPr="005563B0">
              <w:rPr>
                <w:sz w:val="28"/>
                <w:szCs w:val="28"/>
              </w:rPr>
              <w:t>Kiến</w:t>
            </w:r>
            <w:proofErr w:type="spellEnd"/>
            <w:r w:rsidR="00B24345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24345" w:rsidRPr="005563B0">
              <w:rPr>
                <w:sz w:val="28"/>
                <w:szCs w:val="28"/>
              </w:rPr>
              <w:t>thức</w:t>
            </w:r>
            <w:proofErr w:type="spellEnd"/>
            <w:r w:rsidR="00B24345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24345" w:rsidRPr="005563B0">
              <w:rPr>
                <w:sz w:val="28"/>
                <w:szCs w:val="28"/>
              </w:rPr>
              <w:t>chuyên</w:t>
            </w:r>
            <w:proofErr w:type="spellEnd"/>
            <w:r w:rsidR="00B24345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24345" w:rsidRPr="005563B0">
              <w:rPr>
                <w:sz w:val="28"/>
                <w:szCs w:val="28"/>
              </w:rPr>
              <w:t>ngành</w:t>
            </w:r>
            <w:proofErr w:type="spellEnd"/>
            <w:r w:rsidR="00B24345" w:rsidRPr="005563B0">
              <w:rPr>
                <w:sz w:val="28"/>
                <w:szCs w:val="28"/>
              </w:rPr>
              <w:t xml:space="preserve">: 36 </w:t>
            </w:r>
            <w:proofErr w:type="spellStart"/>
            <w:r w:rsidR="00B24345" w:rsidRPr="005563B0">
              <w:rPr>
                <w:sz w:val="28"/>
                <w:szCs w:val="28"/>
              </w:rPr>
              <w:t>tín</w:t>
            </w:r>
            <w:proofErr w:type="spellEnd"/>
            <w:r w:rsidR="00B24345" w:rsidRPr="005563B0">
              <w:rPr>
                <w:sz w:val="28"/>
                <w:szCs w:val="28"/>
              </w:rPr>
              <w:t xml:space="preserve"> </w:t>
            </w:r>
            <w:proofErr w:type="spellStart"/>
            <w:r w:rsidR="00B24345" w:rsidRPr="005563B0">
              <w:rPr>
                <w:sz w:val="28"/>
                <w:szCs w:val="28"/>
              </w:rPr>
              <w:t>chỉ</w:t>
            </w:r>
            <w:proofErr w:type="spellEnd"/>
            <w:r w:rsidR="00B24345" w:rsidRPr="005563B0">
              <w:rPr>
                <w:sz w:val="28"/>
                <w:szCs w:val="28"/>
              </w:rPr>
              <w:t>.</w:t>
            </w:r>
          </w:p>
        </w:tc>
      </w:tr>
      <w:tr w:rsidR="00850EE3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lastRenderedPageBreak/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Khả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năng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học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nâng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cao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trình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sau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ra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ind w:left="103" w:right="90" w:firstLine="406"/>
              <w:jc w:val="both"/>
              <w:rPr>
                <w:rFonts w:eastAsia="Arial"/>
                <w:sz w:val="28"/>
                <w:szCs w:val="28"/>
              </w:rPr>
            </w:pPr>
            <w:r w:rsidRPr="005563B0">
              <w:rPr>
                <w:rFonts w:eastAsia="Arial"/>
                <w:sz w:val="28"/>
                <w:szCs w:val="28"/>
                <w:lang w:val="vi-VN"/>
              </w:rPr>
              <w:t>Có khả năng tiếp tục học tập và nghiên cứu chuyên môn ở trình độ thạc s</w:t>
            </w:r>
            <w:r w:rsidRPr="005563B0">
              <w:rPr>
                <w:rFonts w:eastAsia="Arial"/>
                <w:sz w:val="28"/>
                <w:szCs w:val="28"/>
              </w:rPr>
              <w:t>ĩ</w:t>
            </w:r>
            <w:r w:rsidRPr="005563B0">
              <w:rPr>
                <w:rFonts w:eastAsia="Arial"/>
                <w:sz w:val="28"/>
                <w:szCs w:val="28"/>
                <w:lang w:val="vi-VN"/>
              </w:rPr>
              <w:t>, tiến s</w:t>
            </w:r>
            <w:r w:rsidRPr="005563B0">
              <w:rPr>
                <w:rFonts w:eastAsia="Arial"/>
                <w:sz w:val="28"/>
                <w:szCs w:val="28"/>
              </w:rPr>
              <w:t>ĩ</w:t>
            </w:r>
            <w:r w:rsidR="00B86CE2" w:rsidRPr="005563B0">
              <w:rPr>
                <w:rFonts w:eastAsia="Arial"/>
                <w:sz w:val="28"/>
                <w:szCs w:val="28"/>
              </w:rPr>
              <w:t>.</w:t>
            </w:r>
          </w:p>
        </w:tc>
      </w:tr>
      <w:tr w:rsidR="00850EE3" w:rsidRPr="005563B0" w:rsidTr="005563B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EE3" w:rsidRPr="005563B0" w:rsidRDefault="00850EE3" w:rsidP="005563B0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5563B0">
              <w:rPr>
                <w:sz w:val="28"/>
                <w:szCs w:val="28"/>
              </w:rPr>
              <w:t>Vị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trí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làm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sau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tốt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45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Cán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bộ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quản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lý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tổ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hoạt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động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hóa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xã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hội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nghệ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thuật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làm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việc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tại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thiết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chế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văn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hóa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thuộc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khu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vực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nhà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nước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  <w:p w:rsidR="00850EE3" w:rsidRPr="005563B0" w:rsidRDefault="00B24345" w:rsidP="005563B0">
            <w:pPr>
              <w:spacing w:before="120" w:after="120" w:line="360" w:lineRule="auto"/>
              <w:ind w:left="103" w:right="90" w:firstLine="406"/>
              <w:jc w:val="both"/>
              <w:rPr>
                <w:sz w:val="28"/>
                <w:szCs w:val="28"/>
              </w:rPr>
            </w:pPr>
            <w:r w:rsidRPr="005563B0">
              <w:rPr>
                <w:sz w:val="28"/>
                <w:szCs w:val="28"/>
              </w:rPr>
              <w:t xml:space="preserve">- </w:t>
            </w:r>
            <w:proofErr w:type="spellStart"/>
            <w:r w:rsidRPr="005563B0">
              <w:rPr>
                <w:sz w:val="28"/>
                <w:szCs w:val="28"/>
              </w:rPr>
              <w:t>Chuyên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gia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biên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tập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tổ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chức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và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sản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xuất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chương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trình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sự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kiện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tại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các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đơn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vị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công</w:t>
            </w:r>
            <w:proofErr w:type="spellEnd"/>
            <w:r w:rsidRPr="005563B0">
              <w:rPr>
                <w:sz w:val="28"/>
                <w:szCs w:val="28"/>
              </w:rPr>
              <w:t xml:space="preserve"> ty </w:t>
            </w:r>
            <w:proofErr w:type="spellStart"/>
            <w:r w:rsidRPr="005563B0">
              <w:rPr>
                <w:sz w:val="28"/>
                <w:szCs w:val="28"/>
              </w:rPr>
              <w:t>truyền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thông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quảng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cáo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sự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kiện</w:t>
            </w:r>
            <w:proofErr w:type="spellEnd"/>
            <w:r w:rsidRPr="005563B0">
              <w:rPr>
                <w:sz w:val="28"/>
                <w:szCs w:val="28"/>
              </w:rPr>
              <w:t xml:space="preserve">, </w:t>
            </w:r>
            <w:proofErr w:type="spellStart"/>
            <w:r w:rsidRPr="005563B0">
              <w:rPr>
                <w:sz w:val="28"/>
                <w:szCs w:val="28"/>
              </w:rPr>
              <w:t>giải</w:t>
            </w:r>
            <w:proofErr w:type="spellEnd"/>
            <w:r w:rsidRPr="005563B0">
              <w:rPr>
                <w:sz w:val="28"/>
                <w:szCs w:val="28"/>
              </w:rPr>
              <w:t xml:space="preserve"> </w:t>
            </w:r>
            <w:proofErr w:type="spellStart"/>
            <w:r w:rsidRPr="005563B0">
              <w:rPr>
                <w:sz w:val="28"/>
                <w:szCs w:val="28"/>
              </w:rPr>
              <w:t>trí</w:t>
            </w:r>
            <w:proofErr w:type="spellEnd"/>
            <w:r w:rsidRPr="005563B0">
              <w:rPr>
                <w:sz w:val="28"/>
                <w:szCs w:val="28"/>
              </w:rPr>
              <w:t>.</w:t>
            </w:r>
          </w:p>
        </w:tc>
      </w:tr>
      <w:tr w:rsidR="00850EE3" w:rsidTr="005563B0">
        <w:trPr>
          <w:trHeight w:val="648"/>
        </w:trPr>
        <w:tc>
          <w:tcPr>
            <w:tcW w:w="2187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EE3" w:rsidRDefault="00850EE3" w:rsidP="00C2107D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813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3B0" w:rsidRPr="00890FEC" w:rsidRDefault="005563B0" w:rsidP="005563B0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890FEC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890FE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5563B0" w:rsidRPr="00890FEC" w:rsidRDefault="005563B0" w:rsidP="005563B0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890FEC">
              <w:rPr>
                <w:b/>
                <w:iCs/>
                <w:sz w:val="28"/>
                <w:szCs w:val="28"/>
              </w:rPr>
              <w:t>HIỆU TRƯỞNG</w:t>
            </w:r>
          </w:p>
          <w:p w:rsidR="005563B0" w:rsidRDefault="005563B0" w:rsidP="005563B0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563B0" w:rsidRDefault="005563B0" w:rsidP="005563B0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563B0" w:rsidRPr="00890FEC" w:rsidRDefault="005563B0" w:rsidP="005563B0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890FEC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890FE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890FE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890FEC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890FEC">
              <w:rPr>
                <w:i/>
                <w:iCs/>
                <w:sz w:val="28"/>
                <w:szCs w:val="28"/>
              </w:rPr>
              <w:t xml:space="preserve"> </w:t>
            </w:r>
          </w:p>
          <w:p w:rsidR="00850EE3" w:rsidRDefault="00850EE3" w:rsidP="005F45D8">
            <w:pPr>
              <w:spacing w:before="120"/>
              <w:jc w:val="center"/>
              <w:rPr>
                <w:b/>
                <w:iCs/>
              </w:rPr>
            </w:pPr>
          </w:p>
          <w:p w:rsidR="00850EE3" w:rsidRPr="005F45D8" w:rsidRDefault="00850EE3" w:rsidP="005F45D8">
            <w:pPr>
              <w:spacing w:before="120"/>
              <w:jc w:val="center"/>
              <w:rPr>
                <w:b/>
                <w:iCs/>
              </w:rPr>
            </w:pPr>
            <w:bookmarkStart w:id="2" w:name="_GoBack"/>
            <w:bookmarkEnd w:id="2"/>
          </w:p>
        </w:tc>
      </w:tr>
    </w:tbl>
    <w:p w:rsidR="002E1D35" w:rsidRDefault="002E1D35"/>
    <w:sectPr w:rsidR="002E1D35" w:rsidSect="005563B0">
      <w:headerReference w:type="default" r:id="rId7"/>
      <w:pgSz w:w="11906" w:h="16838"/>
      <w:pgMar w:top="1276" w:right="991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2D" w:rsidRDefault="00220F2D" w:rsidP="00390A5B">
      <w:r>
        <w:separator/>
      </w:r>
    </w:p>
  </w:endnote>
  <w:endnote w:type="continuationSeparator" w:id="0">
    <w:p w:rsidR="00220F2D" w:rsidRDefault="00220F2D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2D" w:rsidRDefault="00220F2D" w:rsidP="00390A5B">
      <w:r>
        <w:separator/>
      </w:r>
    </w:p>
  </w:footnote>
  <w:footnote w:type="continuationSeparator" w:id="0">
    <w:p w:rsidR="00220F2D" w:rsidRDefault="00220F2D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3360"/>
    <w:multiLevelType w:val="hybridMultilevel"/>
    <w:tmpl w:val="4C385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w w:val="99"/>
        <w:sz w:val="28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7361"/>
    <w:multiLevelType w:val="hybridMultilevel"/>
    <w:tmpl w:val="5784FED4"/>
    <w:lvl w:ilvl="0" w:tplc="E9EA58DE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B2FD1"/>
    <w:rsid w:val="000D41C5"/>
    <w:rsid w:val="000F558A"/>
    <w:rsid w:val="001175EA"/>
    <w:rsid w:val="00143E2E"/>
    <w:rsid w:val="001907F5"/>
    <w:rsid w:val="001C2006"/>
    <w:rsid w:val="001F6536"/>
    <w:rsid w:val="0020026F"/>
    <w:rsid w:val="002026BF"/>
    <w:rsid w:val="00220F2D"/>
    <w:rsid w:val="00224A9B"/>
    <w:rsid w:val="0026212B"/>
    <w:rsid w:val="002E1D35"/>
    <w:rsid w:val="002F51F2"/>
    <w:rsid w:val="00390A5B"/>
    <w:rsid w:val="003961F1"/>
    <w:rsid w:val="003E63DE"/>
    <w:rsid w:val="004D06F8"/>
    <w:rsid w:val="00511B9B"/>
    <w:rsid w:val="0051398E"/>
    <w:rsid w:val="00526ACD"/>
    <w:rsid w:val="0055457E"/>
    <w:rsid w:val="005563B0"/>
    <w:rsid w:val="005E685C"/>
    <w:rsid w:val="005F45D8"/>
    <w:rsid w:val="0060191C"/>
    <w:rsid w:val="00666086"/>
    <w:rsid w:val="00667707"/>
    <w:rsid w:val="00782FA1"/>
    <w:rsid w:val="007E4A8C"/>
    <w:rsid w:val="00840139"/>
    <w:rsid w:val="00850EE3"/>
    <w:rsid w:val="00897B03"/>
    <w:rsid w:val="00905661"/>
    <w:rsid w:val="00942E0E"/>
    <w:rsid w:val="009A189F"/>
    <w:rsid w:val="009B3FDC"/>
    <w:rsid w:val="009C10C4"/>
    <w:rsid w:val="009F2622"/>
    <w:rsid w:val="00A07544"/>
    <w:rsid w:val="00A34CE7"/>
    <w:rsid w:val="00A90EDE"/>
    <w:rsid w:val="00B227C2"/>
    <w:rsid w:val="00B24345"/>
    <w:rsid w:val="00B67FA7"/>
    <w:rsid w:val="00B86CE2"/>
    <w:rsid w:val="00BD0C5E"/>
    <w:rsid w:val="00BD5FC6"/>
    <w:rsid w:val="00BE3514"/>
    <w:rsid w:val="00C5057B"/>
    <w:rsid w:val="00CB5AEB"/>
    <w:rsid w:val="00CC51A3"/>
    <w:rsid w:val="00CC7D56"/>
    <w:rsid w:val="00CF0C15"/>
    <w:rsid w:val="00CF31D0"/>
    <w:rsid w:val="00D31DA6"/>
    <w:rsid w:val="00E26A40"/>
    <w:rsid w:val="00E55B14"/>
    <w:rsid w:val="00EC1332"/>
    <w:rsid w:val="00EC7D5A"/>
    <w:rsid w:val="00F40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4BC2A-9EE4-4870-BBDC-D28099B4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24345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4345"/>
    <w:rPr>
      <w:rFonts w:ascii="Times New Roman" w:eastAsia="Calibri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24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Le Hoang</dc:creator>
  <cp:lastModifiedBy>Admin</cp:lastModifiedBy>
  <cp:revision>5</cp:revision>
  <cp:lastPrinted>2018-06-29T05:11:00Z</cp:lastPrinted>
  <dcterms:created xsi:type="dcterms:W3CDTF">2019-09-15T15:22:00Z</dcterms:created>
  <dcterms:modified xsi:type="dcterms:W3CDTF">2019-09-21T13:29:00Z</dcterms:modified>
</cp:coreProperties>
</file>